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791" w:rsidRPr="00E04791" w:rsidRDefault="00E04791" w:rsidP="00E04791">
      <w:pPr>
        <w:widowControl w:val="0"/>
        <w:spacing w:line="360" w:lineRule="auto"/>
        <w:jc w:val="both"/>
        <w:rPr>
          <w:rFonts w:eastAsia="宋体"/>
          <w:kern w:val="2"/>
          <w:lang w:eastAsia="zh-CN"/>
        </w:rPr>
      </w:pPr>
      <w:r w:rsidRPr="00E04791">
        <w:rPr>
          <w:rFonts w:eastAsia="宋体"/>
          <w:noProof/>
          <w:kern w:val="2"/>
          <w:lang w:eastAsia="zh-CN"/>
        </w:rPr>
        <w:drawing>
          <wp:inline distT="0" distB="0" distL="0" distR="0" wp14:anchorId="674EF8EF" wp14:editId="5BB0D159">
            <wp:extent cx="2857500" cy="685800"/>
            <wp:effectExtent l="0" t="0" r="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791" w:rsidRPr="00E04791" w:rsidRDefault="00E04791" w:rsidP="00E04791">
      <w:pPr>
        <w:widowControl w:val="0"/>
        <w:spacing w:line="360" w:lineRule="auto"/>
        <w:jc w:val="both"/>
        <w:rPr>
          <w:rFonts w:ascii="华文新魏" w:eastAsia="华文新魏" w:hAnsi="仿宋"/>
          <w:b/>
          <w:kern w:val="2"/>
          <w:sz w:val="84"/>
          <w:szCs w:val="84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center"/>
        <w:rPr>
          <w:rFonts w:ascii="华文新魏" w:eastAsia="华文新魏" w:hAnsi="仿宋"/>
          <w:b/>
          <w:kern w:val="2"/>
          <w:sz w:val="144"/>
          <w:szCs w:val="144"/>
          <w:lang w:eastAsia="zh-CN"/>
        </w:rPr>
      </w:pPr>
      <w:r w:rsidRPr="00E04791">
        <w:rPr>
          <w:rFonts w:ascii="华文新魏" w:eastAsia="华文新魏" w:hAnsi="仿宋" w:hint="eastAsia"/>
          <w:b/>
          <w:kern w:val="2"/>
          <w:sz w:val="144"/>
          <w:szCs w:val="144"/>
          <w:lang w:eastAsia="zh-CN"/>
        </w:rPr>
        <w:t>教</w:t>
      </w:r>
      <w:r w:rsidRPr="00E04791">
        <w:rPr>
          <w:rFonts w:ascii="华文新魏" w:eastAsia="华文新魏" w:hAnsi="仿宋" w:hint="eastAsia"/>
          <w:b/>
          <w:kern w:val="2"/>
          <w:sz w:val="32"/>
          <w:szCs w:val="32"/>
          <w:lang w:eastAsia="zh-CN"/>
        </w:rPr>
        <w:t xml:space="preserve"> </w:t>
      </w:r>
      <w:r w:rsidRPr="00E04791">
        <w:rPr>
          <w:rFonts w:ascii="华文新魏" w:eastAsia="华文新魏" w:hAnsi="仿宋" w:hint="eastAsia"/>
          <w:b/>
          <w:kern w:val="2"/>
          <w:sz w:val="144"/>
          <w:szCs w:val="144"/>
          <w:lang w:eastAsia="zh-CN"/>
        </w:rPr>
        <w:t>学</w:t>
      </w:r>
      <w:r w:rsidRPr="00E04791">
        <w:rPr>
          <w:rFonts w:ascii="华文新魏" w:eastAsia="华文新魏" w:hAnsi="仿宋" w:hint="eastAsia"/>
          <w:b/>
          <w:kern w:val="2"/>
          <w:sz w:val="32"/>
          <w:szCs w:val="32"/>
          <w:lang w:eastAsia="zh-CN"/>
        </w:rPr>
        <w:t xml:space="preserve"> </w:t>
      </w:r>
      <w:r w:rsidRPr="00E04791">
        <w:rPr>
          <w:rFonts w:ascii="华文新魏" w:eastAsia="华文新魏" w:hAnsi="仿宋" w:hint="eastAsia"/>
          <w:b/>
          <w:kern w:val="2"/>
          <w:sz w:val="144"/>
          <w:szCs w:val="144"/>
          <w:lang w:eastAsia="zh-CN"/>
        </w:rPr>
        <w:t>大</w:t>
      </w:r>
      <w:r w:rsidRPr="00E04791">
        <w:rPr>
          <w:rFonts w:ascii="华文新魏" w:eastAsia="华文新魏" w:hAnsi="仿宋" w:hint="eastAsia"/>
          <w:b/>
          <w:kern w:val="2"/>
          <w:sz w:val="32"/>
          <w:szCs w:val="32"/>
          <w:lang w:eastAsia="zh-CN"/>
        </w:rPr>
        <w:t xml:space="preserve"> </w:t>
      </w:r>
      <w:r w:rsidRPr="00E04791">
        <w:rPr>
          <w:rFonts w:ascii="华文新魏" w:eastAsia="华文新魏" w:hAnsi="仿宋" w:hint="eastAsia"/>
          <w:b/>
          <w:kern w:val="2"/>
          <w:sz w:val="144"/>
          <w:szCs w:val="144"/>
          <w:lang w:eastAsia="zh-CN"/>
        </w:rPr>
        <w:t>纲</w:t>
      </w:r>
    </w:p>
    <w:p w:rsidR="00E04791" w:rsidRPr="00E04791" w:rsidRDefault="00E04791" w:rsidP="00E04791">
      <w:pPr>
        <w:widowControl w:val="0"/>
        <w:spacing w:line="360" w:lineRule="auto"/>
        <w:jc w:val="center"/>
        <w:rPr>
          <w:rFonts w:ascii="华文新魏" w:eastAsia="华文新魏" w:hAnsi="仿宋"/>
          <w:b/>
          <w:kern w:val="2"/>
          <w:sz w:val="72"/>
          <w:szCs w:val="72"/>
          <w:lang w:eastAsia="zh-CN"/>
        </w:rPr>
      </w:pPr>
      <w:r w:rsidRPr="00E04791">
        <w:rPr>
          <w:rFonts w:ascii="华文新魏" w:eastAsia="华文新魏" w:hAnsi="仿宋" w:hint="eastAsia"/>
          <w:b/>
          <w:kern w:val="2"/>
          <w:sz w:val="72"/>
          <w:szCs w:val="72"/>
          <w:lang w:eastAsia="zh-CN"/>
        </w:rPr>
        <w:t>《</w:t>
      </w:r>
      <w:r>
        <w:rPr>
          <w:rFonts w:ascii="华文新魏" w:eastAsia="华文新魏" w:hAnsi="仿宋" w:hint="eastAsia"/>
          <w:b/>
          <w:kern w:val="2"/>
          <w:sz w:val="72"/>
          <w:szCs w:val="72"/>
          <w:lang w:eastAsia="zh-CN"/>
        </w:rPr>
        <w:t>通用英语4</w:t>
      </w:r>
      <w:r w:rsidRPr="00E04791">
        <w:rPr>
          <w:rFonts w:ascii="华文新魏" w:eastAsia="华文新魏" w:hAnsi="仿宋" w:hint="eastAsia"/>
          <w:b/>
          <w:kern w:val="2"/>
          <w:sz w:val="72"/>
          <w:szCs w:val="72"/>
          <w:lang w:eastAsia="zh-CN"/>
        </w:rPr>
        <w:t>》</w:t>
      </w:r>
      <w:bookmarkStart w:id="0" w:name="_GoBack"/>
      <w:bookmarkEnd w:id="0"/>
    </w:p>
    <w:p w:rsidR="00E04791" w:rsidRPr="00E04791" w:rsidRDefault="00E04791" w:rsidP="00E04791">
      <w:pPr>
        <w:widowControl w:val="0"/>
        <w:spacing w:line="360" w:lineRule="auto"/>
        <w:jc w:val="center"/>
        <w:rPr>
          <w:rFonts w:eastAsia="宋体"/>
          <w:kern w:val="2"/>
          <w:sz w:val="30"/>
          <w:lang w:eastAsia="zh-CN"/>
        </w:rPr>
      </w:pPr>
      <w:r w:rsidRPr="00E04791">
        <w:rPr>
          <w:rFonts w:ascii="华文新魏" w:eastAsia="华文新魏" w:hAnsi="仿宋" w:hint="eastAsia"/>
          <w:b/>
          <w:kern w:val="2"/>
          <w:sz w:val="30"/>
          <w:szCs w:val="30"/>
          <w:lang w:eastAsia="zh-CN"/>
        </w:rPr>
        <w:t>供</w:t>
      </w:r>
      <w:r>
        <w:rPr>
          <w:rFonts w:ascii="华文新魏" w:eastAsia="华文新魏" w:hAnsi="仿宋" w:hint="eastAsia"/>
          <w:b/>
          <w:kern w:val="2"/>
          <w:sz w:val="30"/>
          <w:szCs w:val="30"/>
          <w:lang w:eastAsia="zh-CN"/>
        </w:rPr>
        <w:t>全校各</w:t>
      </w:r>
      <w:r w:rsidRPr="00E04791">
        <w:rPr>
          <w:rFonts w:ascii="华文新魏" w:eastAsia="华文新魏" w:hAnsi="仿宋" w:hint="eastAsia"/>
          <w:b/>
          <w:kern w:val="2"/>
          <w:sz w:val="30"/>
          <w:szCs w:val="30"/>
          <w:lang w:eastAsia="zh-CN"/>
        </w:rPr>
        <w:t>专业学生使用</w:t>
      </w:r>
    </w:p>
    <w:p w:rsidR="00E04791" w:rsidRPr="00301064" w:rsidRDefault="00E04791" w:rsidP="00E04791">
      <w:pPr>
        <w:widowControl w:val="0"/>
        <w:spacing w:line="360" w:lineRule="auto"/>
        <w:jc w:val="both"/>
        <w:rPr>
          <w:rFonts w:eastAsia="宋体"/>
          <w:kern w:val="2"/>
          <w:sz w:val="21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both"/>
        <w:rPr>
          <w:rFonts w:eastAsia="宋体"/>
          <w:kern w:val="2"/>
          <w:sz w:val="21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both"/>
        <w:rPr>
          <w:rFonts w:eastAsia="宋体"/>
          <w:kern w:val="2"/>
          <w:sz w:val="21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both"/>
        <w:rPr>
          <w:rFonts w:eastAsia="宋体"/>
          <w:kern w:val="2"/>
          <w:sz w:val="21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both"/>
        <w:rPr>
          <w:rFonts w:eastAsia="宋体"/>
          <w:kern w:val="2"/>
          <w:sz w:val="21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both"/>
        <w:rPr>
          <w:rFonts w:eastAsia="宋体"/>
          <w:kern w:val="2"/>
          <w:sz w:val="21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both"/>
        <w:rPr>
          <w:rFonts w:eastAsia="宋体"/>
          <w:kern w:val="2"/>
          <w:sz w:val="21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both"/>
        <w:rPr>
          <w:rFonts w:ascii="黑体" w:eastAsia="黑体" w:hAnsi="黑体"/>
          <w:kern w:val="2"/>
          <w:sz w:val="44"/>
          <w:szCs w:val="44"/>
          <w:lang w:eastAsia="zh-CN"/>
        </w:rPr>
      </w:pPr>
    </w:p>
    <w:p w:rsidR="00E04791" w:rsidRPr="00E04791" w:rsidRDefault="00E04791" w:rsidP="00E04791">
      <w:pPr>
        <w:widowControl w:val="0"/>
        <w:spacing w:line="360" w:lineRule="auto"/>
        <w:jc w:val="center"/>
        <w:rPr>
          <w:rFonts w:ascii="楷体" w:eastAsia="楷体" w:hAnsi="楷体"/>
          <w:b/>
          <w:kern w:val="2"/>
          <w:sz w:val="44"/>
          <w:szCs w:val="44"/>
          <w:lang w:eastAsia="zh-CN"/>
        </w:rPr>
      </w:pPr>
      <w:r w:rsidRPr="00E04791">
        <w:rPr>
          <w:rFonts w:ascii="楷体" w:eastAsia="楷体" w:hAnsi="楷体" w:hint="eastAsia"/>
          <w:b/>
          <w:kern w:val="2"/>
          <w:sz w:val="44"/>
          <w:szCs w:val="44"/>
          <w:lang w:eastAsia="zh-CN"/>
        </w:rPr>
        <w:t>开课单位：</w:t>
      </w:r>
      <w:r>
        <w:rPr>
          <w:rFonts w:ascii="楷体" w:eastAsia="楷体" w:hAnsi="楷体" w:hint="eastAsia"/>
          <w:b/>
          <w:kern w:val="2"/>
          <w:sz w:val="44"/>
          <w:szCs w:val="44"/>
          <w:lang w:eastAsia="zh-CN"/>
        </w:rPr>
        <w:t>医学人文</w:t>
      </w:r>
      <w:r w:rsidRPr="00E04791">
        <w:rPr>
          <w:rFonts w:ascii="楷体" w:eastAsia="楷体" w:hAnsi="楷体"/>
          <w:b/>
          <w:kern w:val="2"/>
          <w:sz w:val="44"/>
          <w:szCs w:val="44"/>
          <w:lang w:eastAsia="zh-CN"/>
        </w:rPr>
        <w:t>学院</w:t>
      </w:r>
    </w:p>
    <w:p w:rsidR="00E04791" w:rsidRPr="00E04791" w:rsidRDefault="00E04791" w:rsidP="00E04791">
      <w:pPr>
        <w:widowControl w:val="0"/>
        <w:spacing w:line="360" w:lineRule="auto"/>
        <w:jc w:val="center"/>
        <w:rPr>
          <w:rFonts w:ascii="楷体" w:eastAsia="楷体" w:hAnsi="楷体"/>
          <w:b/>
          <w:kern w:val="2"/>
          <w:sz w:val="44"/>
          <w:szCs w:val="44"/>
          <w:lang w:eastAsia="zh-CN"/>
        </w:rPr>
      </w:pPr>
      <w:r w:rsidRPr="00E04791">
        <w:rPr>
          <w:rFonts w:ascii="楷体" w:eastAsia="楷体" w:hAnsi="楷体" w:hint="eastAsia"/>
          <w:b/>
          <w:kern w:val="2"/>
          <w:sz w:val="44"/>
          <w:szCs w:val="44"/>
          <w:lang w:eastAsia="zh-CN"/>
        </w:rPr>
        <w:t>二零二四年</w:t>
      </w:r>
    </w:p>
    <w:p w:rsidR="00E04791" w:rsidRDefault="00E04791" w:rsidP="00E04791">
      <w:pPr>
        <w:widowControl w:val="0"/>
        <w:jc w:val="both"/>
        <w:rPr>
          <w:rFonts w:eastAsia="宋体" w:hint="eastAsia"/>
          <w:kern w:val="2"/>
          <w:sz w:val="21"/>
          <w:lang w:eastAsia="zh-CN"/>
        </w:rPr>
      </w:pPr>
    </w:p>
    <w:p w:rsidR="00301064" w:rsidRDefault="00301064" w:rsidP="00E04791">
      <w:pPr>
        <w:widowControl w:val="0"/>
        <w:jc w:val="both"/>
        <w:rPr>
          <w:rFonts w:eastAsia="宋体" w:hint="eastAsia"/>
          <w:kern w:val="2"/>
          <w:sz w:val="21"/>
          <w:lang w:eastAsia="zh-CN"/>
        </w:rPr>
      </w:pPr>
    </w:p>
    <w:p w:rsidR="00301064" w:rsidRPr="00301064" w:rsidRDefault="00301064" w:rsidP="00E04791">
      <w:pPr>
        <w:widowControl w:val="0"/>
        <w:jc w:val="both"/>
        <w:rPr>
          <w:rFonts w:eastAsia="宋体"/>
          <w:kern w:val="2"/>
          <w:sz w:val="21"/>
          <w:lang w:eastAsia="zh-CN"/>
        </w:rPr>
      </w:pPr>
    </w:p>
    <w:p w:rsidR="004C6026" w:rsidRPr="00E04791" w:rsidRDefault="004C6026">
      <w:pPr>
        <w:pStyle w:val="A8"/>
        <w:jc w:val="center"/>
        <w:rPr>
          <w:rFonts w:ascii="黑体" w:eastAsia="黑体" w:hAnsi="黑体" w:cs="黑体"/>
          <w:sz w:val="10"/>
          <w:szCs w:val="10"/>
        </w:rPr>
      </w:pPr>
    </w:p>
    <w:p w:rsidR="004C6026" w:rsidRDefault="00936295">
      <w:pPr>
        <w:pStyle w:val="A8"/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  <w:lang w:val="zh-TW" w:eastAsia="zh-TW"/>
        </w:rPr>
        <w:lastRenderedPageBreak/>
        <w:t>《通用英语</w:t>
      </w:r>
      <w:r>
        <w:rPr>
          <w:rFonts w:ascii="黑体" w:eastAsia="黑体" w:hAnsi="黑体" w:cs="黑体" w:hint="eastAsia"/>
          <w:sz w:val="36"/>
          <w:szCs w:val="36"/>
        </w:rPr>
        <w:t>4</w:t>
      </w:r>
      <w:r>
        <w:rPr>
          <w:rFonts w:ascii="黑体" w:eastAsia="黑体" w:hAnsi="黑体" w:cs="黑体"/>
          <w:sz w:val="36"/>
          <w:szCs w:val="36"/>
          <w:lang w:val="zh-TW" w:eastAsia="zh-TW"/>
        </w:rPr>
        <w:t>》教学大纲（理论）</w:t>
      </w:r>
    </w:p>
    <w:p w:rsidR="004C6026" w:rsidRDefault="00336EA3">
      <w:pPr>
        <w:pStyle w:val="A8"/>
        <w:spacing w:line="360" w:lineRule="auto"/>
        <w:jc w:val="center"/>
        <w:rPr>
          <w:rFonts w:ascii="宋体" w:eastAsia="宋体" w:hAnsi="宋体" w:cs="宋体"/>
          <w:sz w:val="30"/>
          <w:szCs w:val="30"/>
          <w:lang w:val="zh-TW"/>
        </w:rPr>
      </w:pPr>
      <w:r>
        <w:rPr>
          <w:rFonts w:ascii="宋体" w:eastAsia="宋体" w:hAnsi="宋体" w:cs="宋体" w:hint="eastAsia"/>
          <w:sz w:val="30"/>
          <w:szCs w:val="30"/>
          <w:lang w:val="zh-TW"/>
        </w:rPr>
        <w:t>（</w:t>
      </w:r>
      <w:r w:rsidR="00936295">
        <w:rPr>
          <w:rFonts w:ascii="宋体" w:eastAsia="宋体" w:hAnsi="宋体" w:cs="宋体" w:hint="eastAsia"/>
          <w:sz w:val="30"/>
          <w:szCs w:val="30"/>
          <w:lang w:val="zh-TW"/>
        </w:rPr>
        <w:t>全校各</w:t>
      </w:r>
      <w:r w:rsidR="00936295">
        <w:rPr>
          <w:rFonts w:ascii="宋体" w:eastAsia="宋体" w:hAnsi="宋体" w:cs="宋体"/>
          <w:sz w:val="30"/>
          <w:szCs w:val="30"/>
          <w:lang w:val="zh-TW" w:eastAsia="zh-TW"/>
        </w:rPr>
        <w:t>专业用</w:t>
      </w:r>
      <w:r>
        <w:rPr>
          <w:rFonts w:ascii="宋体" w:eastAsia="宋体" w:hAnsi="宋体" w:cs="宋体" w:hint="eastAsia"/>
          <w:sz w:val="30"/>
          <w:szCs w:val="30"/>
          <w:lang w:val="zh-TW"/>
        </w:rPr>
        <w:t>）</w:t>
      </w:r>
    </w:p>
    <w:p w:rsidR="004C6026" w:rsidRDefault="004C6026">
      <w:pPr>
        <w:pStyle w:val="A8"/>
        <w:spacing w:line="360" w:lineRule="auto"/>
        <w:jc w:val="center"/>
        <w:rPr>
          <w:rFonts w:ascii="宋体" w:eastAsia="宋体" w:hAnsi="宋体" w:cs="宋体"/>
          <w:sz w:val="30"/>
          <w:szCs w:val="30"/>
          <w:lang w:val="zh-TW"/>
        </w:rPr>
      </w:pPr>
    </w:p>
    <w:p w:rsidR="004C6026" w:rsidRDefault="00936295">
      <w:pPr>
        <w:pStyle w:val="A8"/>
        <w:spacing w:line="360" w:lineRule="auto"/>
        <w:jc w:val="center"/>
        <w:rPr>
          <w:rFonts w:ascii="黑体" w:eastAsia="黑体" w:hAnsi="黑体" w:cs="黑体"/>
          <w:sz w:val="30"/>
          <w:szCs w:val="30"/>
          <w:lang w:val="zh-TW" w:eastAsia="zh-TW"/>
        </w:rPr>
      </w:pPr>
      <w:r>
        <w:rPr>
          <w:rFonts w:ascii="黑体" w:eastAsia="黑体" w:hAnsi="黑体" w:cs="黑体"/>
          <w:sz w:val="30"/>
          <w:szCs w:val="30"/>
          <w:lang w:val="zh-TW" w:eastAsia="zh-TW"/>
        </w:rPr>
        <w:t>前言</w:t>
      </w:r>
    </w:p>
    <w:p w:rsidR="004C6026" w:rsidRDefault="004C6026">
      <w:pPr>
        <w:pStyle w:val="A8"/>
        <w:jc w:val="center"/>
        <w:rPr>
          <w:rFonts w:ascii="宋体" w:eastAsia="宋体" w:hAnsi="宋体" w:cs="黑体"/>
          <w:sz w:val="30"/>
          <w:szCs w:val="30"/>
          <w:lang w:val="zh-TW" w:eastAsia="zh-TW"/>
        </w:rPr>
      </w:pPr>
    </w:p>
    <w:p w:rsidR="004C6026" w:rsidRDefault="00936295">
      <w:pPr>
        <w:pStyle w:val="A8"/>
        <w:ind w:firstLineChars="200"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通用英语课程是大学英语课程的基本组成部分。通用英语课程的目的是培养学生英语听、说、读、写、译的语言技能，同时教授英语词汇、语法、篇章及语用等知识，增加学生的社会、文化、科学等基本知识，拓宽国际视野，提升综合文化素养。通用英语课程分为基础、提高和发展三个级别：基础级由《通用英语1》和《通用英语2》课程组成，提高级别为《通用英语3》课程，发展级别为《通用英语4》课程。各个级别课程相对独立，各有侧重，互为补充。</w:t>
      </w:r>
    </w:p>
    <w:p w:rsidR="004C6026" w:rsidRDefault="00936295">
      <w:pPr>
        <w:pStyle w:val="A8"/>
        <w:ind w:firstLineChars="200"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《通用英语4》为本套教材难度最高的一册，在巩固学生基本知识的基础上，进一步提高学生在听、说、读、写、译五方面的能力，从而培养学生的英语综合应用能力，同时增强其自主学习能力、提高综合文化修养，使学生英语能力达到大学英语教学发展目标的相关要求。</w:t>
      </w:r>
    </w:p>
    <w:p w:rsidR="004C6026" w:rsidRDefault="004C6026">
      <w:pPr>
        <w:pStyle w:val="A8"/>
        <w:rPr>
          <w:rFonts w:ascii="宋体" w:eastAsia="宋体" w:hAnsi="宋体" w:cs="宋体"/>
          <w:lang w:val="zh-TW" w:eastAsia="zh-TW"/>
        </w:rPr>
      </w:pPr>
    </w:p>
    <w:p w:rsidR="004C6026" w:rsidRDefault="00936295">
      <w:pPr>
        <w:pStyle w:val="A8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b/>
          <w:bCs/>
          <w:lang w:val="zh-TW" w:eastAsia="zh-TW"/>
        </w:rPr>
        <w:t>总体目标</w:t>
      </w:r>
      <w:r>
        <w:rPr>
          <w:rFonts w:ascii="宋体" w:eastAsia="宋体" w:hAnsi="宋体" w:cs="宋体" w:hint="eastAsia"/>
          <w:b/>
          <w:bCs/>
          <w:lang w:val="zh-TW"/>
        </w:rPr>
        <w:t>：</w:t>
      </w:r>
      <w:r>
        <w:rPr>
          <w:rFonts w:ascii="宋体" w:eastAsia="宋体" w:hAnsi="宋体" w:cs="宋体" w:hint="eastAsia"/>
          <w:lang w:val="zh-TW"/>
        </w:rPr>
        <w:t>能够在日常生活、学习和未来工作等诸多领域中使用英语进行有效的交流；能够有效地运用有关篇章、语用等知识；能够较好地理解有一定语言难度、内容较为熟悉或与本人所学专业相关的口头或书面材料；能够对不同来源的信息进行综合、对比、分析，并得出自己的结论或形成自己的认识；能够就较为广泛的主题，包括大众关心的和专业领域的主题进行较为流利的口头和书面交流，语言符合规范；能够以口头和书面形式阐明具有一定复杂性的道理或理论；能够通过说理使他人接受新的观点或形成新的认识；能够恰当地使用学习策略；在与来自不同文化的人交流时，能够处理好与对方在文化和价值观等方面的不同，并能够根据交际情景、交际场合和交际对象的不同，恰当地使用交际策略。</w:t>
      </w:r>
    </w:p>
    <w:p w:rsidR="004C6026" w:rsidRDefault="004C6026">
      <w:pPr>
        <w:pStyle w:val="A8"/>
        <w:rPr>
          <w:rFonts w:ascii="宋体" w:eastAsia="宋体" w:hAnsi="宋体" w:cs="宋体"/>
        </w:rPr>
      </w:pPr>
    </w:p>
    <w:p w:rsidR="004C6026" w:rsidRDefault="00936295">
      <w:pPr>
        <w:pStyle w:val="A8"/>
        <w:rPr>
          <w:rFonts w:ascii="宋体" w:eastAsia="宋体" w:hAnsi="宋体" w:cs="宋体"/>
          <w:b/>
          <w:bCs/>
          <w:lang w:val="zh-TW"/>
        </w:rPr>
      </w:pPr>
      <w:r>
        <w:rPr>
          <w:rFonts w:ascii="宋体" w:eastAsia="宋体" w:hAnsi="宋体" w:cs="宋体" w:hint="eastAsia"/>
          <w:b/>
          <w:bCs/>
          <w:lang w:val="zh-TW"/>
        </w:rPr>
        <w:t>语言技能：</w:t>
      </w:r>
    </w:p>
    <w:p w:rsidR="004C6026" w:rsidRDefault="00936295">
      <w:pPr>
        <w:pStyle w:val="A8"/>
        <w:numPr>
          <w:ilvl w:val="0"/>
          <w:numId w:val="1"/>
        </w:numPr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听力理解能力：能听懂英语广播电视节目和主题广泛、题材较为熟悉、语速正常的谈话，掌握中心大意，抓住要点和主要信息；能基本听懂用英语讲授的专业课程、英语讲座和与工作相关的演讲、会谈等。能恰当地运用听力技巧。</w:t>
      </w:r>
    </w:p>
    <w:p w:rsidR="004C6026" w:rsidRDefault="00936295">
      <w:pPr>
        <w:pStyle w:val="A8"/>
        <w:numPr>
          <w:ilvl w:val="0"/>
          <w:numId w:val="1"/>
        </w:numPr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口头表达能力：能用英语较为流利、准确地就通用领域或专业领域里一些</w:t>
      </w:r>
      <w:proofErr w:type="gramStart"/>
      <w:r>
        <w:rPr>
          <w:rFonts w:ascii="宋体" w:eastAsia="宋体" w:hAnsi="宋体" w:cs="宋体" w:hint="eastAsia"/>
          <w:lang w:val="zh-TW"/>
        </w:rPr>
        <w:t>常见话题</w:t>
      </w:r>
      <w:proofErr w:type="gramEnd"/>
      <w:r>
        <w:rPr>
          <w:rFonts w:ascii="宋体" w:eastAsia="宋体" w:hAnsi="宋体" w:cs="宋体" w:hint="eastAsia"/>
          <w:lang w:val="zh-TW"/>
        </w:rPr>
        <w:t>进行对话或讨论；能用简练的语言概括篇幅较长、有一定语言难度的文本或讲话；能在国际会议和专业交流中宣读论文并参加讨论；能参与商务谈判、产品宣传等活动。能恰当地运用口语表达和交流技巧。</w:t>
      </w:r>
    </w:p>
    <w:p w:rsidR="004C6026" w:rsidRDefault="00936295">
      <w:pPr>
        <w:pStyle w:val="A8"/>
        <w:numPr>
          <w:ilvl w:val="0"/>
          <w:numId w:val="1"/>
        </w:numPr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阅读理解能力：能读懂有一定难度的文章，理解主旨大意及细节；能比较顺利地阅读公开发表的英语报刊上的文章，以及与所学专业相关的英语文献和资料，较好地理解其中的逻辑结构和隐含意义等；能对不同阅读材料的内容进行综合分析，形成自己的理解和认识。能恰当地运用阅读技巧。</w:t>
      </w:r>
    </w:p>
    <w:p w:rsidR="004C6026" w:rsidRDefault="00936295">
      <w:pPr>
        <w:pStyle w:val="A8"/>
        <w:numPr>
          <w:ilvl w:val="0"/>
          <w:numId w:val="1"/>
        </w:numPr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书面表达能力：能以书面英语形式比较自如地表达个人的观点；能就广泛的社会、文化主题写出有一定思想深度的说明文和议论文，就专业话题撰写简短报告或论文，思想表达清楚，内容丰富，文章结构清晰，逻辑性较强；能对从不同来源获得的信息进行归纳，写出大纲、总结或摘要，并重现其中的论述和理由；能以适当的格式和文体撰写商务信函、简讯、备忘录等。能恰当地运用写作技巧。</w:t>
      </w:r>
    </w:p>
    <w:p w:rsidR="004C6026" w:rsidRDefault="00936295">
      <w:pPr>
        <w:pStyle w:val="A8"/>
        <w:numPr>
          <w:ilvl w:val="0"/>
          <w:numId w:val="1"/>
        </w:numPr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翻译能力：能翻译较为正式的议论性或</w:t>
      </w:r>
      <w:proofErr w:type="gramStart"/>
      <w:r>
        <w:rPr>
          <w:rFonts w:ascii="宋体" w:eastAsia="宋体" w:hAnsi="宋体" w:cs="宋体" w:hint="eastAsia"/>
          <w:lang w:val="zh-TW"/>
        </w:rPr>
        <w:t>不同话题</w:t>
      </w:r>
      <w:proofErr w:type="gramEnd"/>
      <w:r>
        <w:rPr>
          <w:rFonts w:ascii="宋体" w:eastAsia="宋体" w:hAnsi="宋体" w:cs="宋体" w:hint="eastAsia"/>
          <w:lang w:val="zh-TW"/>
        </w:rPr>
        <w:t>的口头或书面材料，能借助词典翻译有一定深度的介绍中外国情或文化的文字资料，译文内容准确，基本无错译、漏译，文字基本通顺达意，语言表达错误较少；能借助词典翻译所学专业或所从事职业的文献资料，对原文理解准确，译文语言通顺，结构清晰，基本满足专业研究和业务工作的需要。能恰当地运用翻译技巧。</w:t>
      </w:r>
    </w:p>
    <w:p w:rsidR="004C6026" w:rsidRDefault="004C6026">
      <w:pPr>
        <w:pStyle w:val="A8"/>
        <w:spacing w:line="360" w:lineRule="auto"/>
        <w:rPr>
          <w:rFonts w:ascii="宋体" w:eastAsia="宋体" w:hAnsi="宋体"/>
        </w:rPr>
      </w:pPr>
    </w:p>
    <w:p w:rsidR="004C6026" w:rsidRDefault="00936295">
      <w:pPr>
        <w:pStyle w:val="A8"/>
        <w:spacing w:before="333" w:after="333"/>
        <w:jc w:val="center"/>
        <w:outlineLvl w:val="0"/>
        <w:rPr>
          <w:rFonts w:ascii="黑体" w:eastAsia="黑体" w:hAnsi="黑体" w:cs="黑体"/>
          <w:sz w:val="30"/>
          <w:szCs w:val="30"/>
          <w:lang w:val="zh-TW" w:eastAsia="zh-TW"/>
        </w:rPr>
      </w:pPr>
      <w:r>
        <w:rPr>
          <w:rFonts w:ascii="黑体" w:eastAsia="黑体" w:hAnsi="黑体" w:cs="黑体"/>
          <w:sz w:val="30"/>
          <w:szCs w:val="30"/>
          <w:lang w:val="zh-TW" w:eastAsia="zh-TW"/>
        </w:rPr>
        <w:lastRenderedPageBreak/>
        <w:t>第一单元</w:t>
      </w:r>
      <w:r>
        <w:rPr>
          <w:rFonts w:ascii="黑体" w:eastAsia="黑体" w:hAnsi="黑体" w:cs="黑体" w:hint="eastAsia"/>
          <w:sz w:val="30"/>
          <w:szCs w:val="30"/>
          <w:lang w:val="zh-TW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  <w:lang w:val="zh-TW" w:eastAsia="zh-TW"/>
        </w:rPr>
        <w:t>人与自然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一、</w:t>
      </w:r>
      <w:r>
        <w:rPr>
          <w:rFonts w:asciiTheme="majorEastAsia" w:eastAsiaTheme="majorEastAsia" w:hAnsiTheme="majorEastAsia" w:cs="宋体" w:hint="eastAsia"/>
          <w:bCs/>
          <w:lang w:val="zh-TW" w:eastAsia="zh-TW"/>
        </w:rPr>
        <w:t>教学目标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（一）掌握课文出现的单词、词组、句型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（二）了解文章的结构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（三）熟练运用阅读技巧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（四）提高环境保护的意识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二、教学内容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/>
        </w:rPr>
        <w:t>（一）</w:t>
      </w:r>
      <w:r>
        <w:rPr>
          <w:rFonts w:ascii="宋体" w:eastAsia="宋体" w:hAnsi="宋体" w:cs="宋体" w:hint="eastAsia"/>
          <w:lang w:val="zh-TW" w:eastAsia="zh-TW"/>
        </w:rPr>
        <w:t>课文背景介绍和导入部分练习。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（二）课文A 文本阅读理解及其所涉及的单词、短语、翻译及语法。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（三）课后思考题讨论及写作训练。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三、教学学时安排</w:t>
      </w:r>
    </w:p>
    <w:p w:rsidR="004C6026" w:rsidRDefault="00936295">
      <w:pPr>
        <w:pStyle w:val="A8"/>
        <w:ind w:firstLine="416"/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>
        <w:rPr>
          <w:rFonts w:ascii="宋体" w:eastAsia="宋体" w:hAnsi="宋体" w:cs="宋体"/>
          <w:lang w:val="zh-TW" w:eastAsia="zh-TW"/>
        </w:rPr>
        <w:t>学时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四、教学方法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4C6026" w:rsidRDefault="00936295">
      <w:pPr>
        <w:pStyle w:val="A8"/>
        <w:spacing w:before="333" w:after="333"/>
        <w:jc w:val="center"/>
        <w:outlineLvl w:val="0"/>
        <w:rPr>
          <w:rFonts w:ascii="黑体" w:eastAsia="黑体" w:hAnsi="黑体" w:cs="黑体"/>
          <w:sz w:val="30"/>
          <w:szCs w:val="30"/>
          <w:lang w:val="zh-TW" w:eastAsia="zh-TW"/>
        </w:rPr>
      </w:pPr>
      <w:r>
        <w:rPr>
          <w:rFonts w:ascii="黑体" w:eastAsia="黑体" w:hAnsi="黑体" w:cs="黑体"/>
          <w:sz w:val="30"/>
          <w:szCs w:val="30"/>
          <w:lang w:val="zh-TW" w:eastAsia="zh-TW"/>
        </w:rPr>
        <w:t>第二单元</w:t>
      </w:r>
      <w:r>
        <w:rPr>
          <w:rFonts w:ascii="黑体" w:eastAsia="黑体" w:hAnsi="黑体" w:cs="黑体" w:hint="eastAsia"/>
          <w:sz w:val="30"/>
          <w:szCs w:val="30"/>
          <w:lang w:val="zh-TW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  <w:lang w:val="zh-TW" w:eastAsia="zh-TW"/>
        </w:rPr>
        <w:t>人与技术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一、</w:t>
      </w:r>
      <w:r>
        <w:rPr>
          <w:rFonts w:asciiTheme="majorEastAsia" w:eastAsiaTheme="majorEastAsia" w:hAnsiTheme="majorEastAsia" w:cs="宋体" w:hint="eastAsia"/>
          <w:bCs/>
          <w:lang w:val="zh-TW" w:eastAsia="zh-TW"/>
        </w:rPr>
        <w:t>教学目标</w:t>
      </w:r>
    </w:p>
    <w:p w:rsidR="004C6026" w:rsidRDefault="00936295">
      <w:pPr>
        <w:pStyle w:val="A8"/>
        <w:ind w:firstLine="420"/>
        <w:rPr>
          <w:rFonts w:ascii="宋体" w:eastAsia="宋体" w:hAnsi="宋体"/>
          <w:lang w:eastAsia="zh-TW"/>
        </w:rPr>
      </w:pPr>
      <w:r>
        <w:rPr>
          <w:rFonts w:ascii="宋体" w:eastAsia="宋体" w:hAnsi="宋体" w:cs="宋体"/>
          <w:lang w:val="zh-TW" w:eastAsia="zh-TW"/>
        </w:rPr>
        <w:t>（一）针对</w:t>
      </w:r>
      <w:r>
        <w:rPr>
          <w:rFonts w:ascii="宋体" w:eastAsia="宋体" w:hAnsi="宋体"/>
          <w:lang w:eastAsia="zh-TW"/>
        </w:rPr>
        <w:t>Get started</w:t>
      </w:r>
      <w:r>
        <w:rPr>
          <w:rFonts w:ascii="宋体" w:eastAsia="宋体" w:hAnsi="宋体" w:cs="宋体"/>
          <w:lang w:val="zh-TW" w:eastAsia="zh-TW"/>
        </w:rPr>
        <w:t>的问题，能够较好地使用英语就科技对生活的影响和著名发明口语交流</w:t>
      </w:r>
    </w:p>
    <w:p w:rsidR="004C6026" w:rsidRDefault="00936295">
      <w:pPr>
        <w:pStyle w:val="A8"/>
        <w:ind w:firstLine="420"/>
        <w:rPr>
          <w:rFonts w:ascii="宋体" w:eastAsia="宋体" w:hAnsi="宋体"/>
          <w:lang w:eastAsia="zh-TW"/>
        </w:rPr>
      </w:pPr>
      <w:r>
        <w:rPr>
          <w:rFonts w:ascii="宋体" w:eastAsia="宋体" w:hAnsi="宋体" w:cs="宋体"/>
          <w:lang w:val="zh-TW" w:eastAsia="zh-TW"/>
        </w:rPr>
        <w:t>（二）能够较好地理解</w:t>
      </w:r>
      <w:r>
        <w:rPr>
          <w:rFonts w:ascii="宋体" w:eastAsia="宋体" w:hAnsi="宋体"/>
          <w:lang w:eastAsia="zh-TW"/>
        </w:rPr>
        <w:t>Famous quotes</w:t>
      </w:r>
      <w:r>
        <w:rPr>
          <w:rFonts w:ascii="宋体" w:eastAsia="宋体" w:hAnsi="宋体" w:cs="宋体"/>
          <w:lang w:val="zh-TW" w:eastAsia="zh-TW"/>
        </w:rPr>
        <w:t>的含义，做到用英语流利阐述</w:t>
      </w:r>
    </w:p>
    <w:p w:rsidR="004C6026" w:rsidRDefault="00936295">
      <w:pPr>
        <w:pStyle w:val="A8"/>
        <w:ind w:firstLine="420"/>
        <w:rPr>
          <w:rFonts w:ascii="宋体" w:eastAsia="宋体" w:hAnsi="宋体"/>
        </w:rPr>
      </w:pPr>
      <w:r>
        <w:rPr>
          <w:rFonts w:ascii="宋体" w:eastAsia="宋体" w:hAnsi="宋体" w:cs="宋体"/>
          <w:lang w:val="zh-TW" w:eastAsia="zh-TW"/>
        </w:rPr>
        <w:t>（三）能够有效地对</w:t>
      </w:r>
      <w:r>
        <w:rPr>
          <w:rFonts w:ascii="宋体" w:eastAsia="宋体" w:hAnsi="宋体"/>
        </w:rPr>
        <w:t>Listen and respond</w:t>
      </w:r>
      <w:r>
        <w:rPr>
          <w:rFonts w:ascii="宋体" w:eastAsia="宋体" w:hAnsi="宋体" w:cs="宋体"/>
          <w:lang w:val="zh-TW" w:eastAsia="zh-TW"/>
        </w:rPr>
        <w:t>中的听力材料进行归纳和总结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（四）了解文章体裁及相关文化背景知识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（五）掌握课文篇章结构，提高语言综合运用能力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二、教学内容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/>
        </w:rPr>
        <w:t>（一）</w:t>
      </w:r>
      <w:r>
        <w:rPr>
          <w:rFonts w:ascii="宋体" w:eastAsia="宋体" w:hAnsi="宋体" w:cs="宋体" w:hint="eastAsia"/>
          <w:lang w:val="zh-TW" w:eastAsia="zh-TW"/>
        </w:rPr>
        <w:t>课文背景介绍和导入部分练习。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（二）课文A 文本阅读理解及其所涉及的单词、短语、翻译及语法。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（三）课后思考题讨论及写作训练。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三、教学学时安排</w:t>
      </w:r>
    </w:p>
    <w:p w:rsidR="004C6026" w:rsidRDefault="00936295">
      <w:pPr>
        <w:pStyle w:val="A8"/>
        <w:ind w:firstLine="416"/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>
        <w:rPr>
          <w:rFonts w:ascii="宋体" w:eastAsia="宋体" w:hAnsi="宋体" w:cs="宋体"/>
          <w:lang w:val="zh-TW" w:eastAsia="zh-TW"/>
        </w:rPr>
        <w:t>学时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四、教学方法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4C6026" w:rsidRDefault="00936295">
      <w:pPr>
        <w:pStyle w:val="A8"/>
        <w:spacing w:before="333" w:after="333"/>
        <w:jc w:val="center"/>
        <w:outlineLvl w:val="0"/>
        <w:rPr>
          <w:rFonts w:ascii="黑体" w:eastAsia="黑体" w:hAnsi="黑体" w:cs="黑体"/>
          <w:sz w:val="30"/>
          <w:szCs w:val="30"/>
          <w:lang w:val="zh-TW" w:eastAsia="zh-TW"/>
        </w:rPr>
      </w:pPr>
      <w:r>
        <w:rPr>
          <w:rFonts w:ascii="黑体" w:eastAsia="黑体" w:hAnsi="黑体" w:cs="黑体"/>
          <w:sz w:val="30"/>
          <w:szCs w:val="30"/>
          <w:lang w:val="zh-TW" w:eastAsia="zh-TW"/>
        </w:rPr>
        <w:t>第三单元</w:t>
      </w:r>
      <w:r>
        <w:rPr>
          <w:rFonts w:ascii="黑体" w:eastAsia="黑体" w:hAnsi="黑体" w:cs="黑体" w:hint="eastAsia"/>
          <w:sz w:val="30"/>
          <w:szCs w:val="30"/>
          <w:lang w:val="zh-TW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  <w:lang w:val="zh-TW" w:eastAsia="zh-TW"/>
        </w:rPr>
        <w:t>名望和成功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一、</w:t>
      </w:r>
      <w:r>
        <w:rPr>
          <w:rFonts w:asciiTheme="majorEastAsia" w:eastAsiaTheme="majorEastAsia" w:hAnsiTheme="majorEastAsia" w:cs="宋体" w:hint="eastAsia"/>
          <w:bCs/>
          <w:lang w:val="zh-TW" w:eastAsia="zh-TW"/>
        </w:rPr>
        <w:t>教学目标</w:t>
      </w:r>
    </w:p>
    <w:p w:rsidR="004C6026" w:rsidRDefault="00936295">
      <w:pPr>
        <w:pStyle w:val="A8"/>
        <w:ind w:firstLine="416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（一）了解成功的要素、荣誉给人们带来的影响</w:t>
      </w:r>
    </w:p>
    <w:p w:rsidR="004C6026" w:rsidRDefault="00936295">
      <w:pPr>
        <w:pStyle w:val="A8"/>
        <w:widowControl/>
        <w:ind w:firstLine="416"/>
        <w:jc w:val="left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（二）了解文章的结构</w:t>
      </w:r>
    </w:p>
    <w:p w:rsidR="004C6026" w:rsidRDefault="00936295">
      <w:pPr>
        <w:pStyle w:val="A8"/>
        <w:widowControl/>
        <w:ind w:firstLine="416"/>
        <w:jc w:val="left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（三）熟悉文章写作的思路、生词的正确发音</w:t>
      </w:r>
    </w:p>
    <w:p w:rsidR="004C6026" w:rsidRDefault="00936295">
      <w:pPr>
        <w:pStyle w:val="A8"/>
        <w:ind w:firstLine="416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（四）掌握文章中出现的词、词组的用法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二、教学内容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/>
        </w:rPr>
        <w:t>（一）</w:t>
      </w:r>
      <w:r>
        <w:rPr>
          <w:rFonts w:ascii="宋体" w:eastAsia="宋体" w:hAnsi="宋体" w:cs="宋体" w:hint="eastAsia"/>
          <w:lang w:val="zh-TW" w:eastAsia="zh-TW"/>
        </w:rPr>
        <w:t>课文背景介绍和导入部分练习。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（二）课文A 文本阅读理解及其所涉及的单词、短语、翻译及语法。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（三）课后思考题讨论及写作训练。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三、教学学时安排</w:t>
      </w:r>
    </w:p>
    <w:p w:rsidR="004C6026" w:rsidRDefault="00936295">
      <w:pPr>
        <w:pStyle w:val="A8"/>
        <w:ind w:left="42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lastRenderedPageBreak/>
        <w:t>4</w:t>
      </w:r>
      <w:r>
        <w:rPr>
          <w:rFonts w:ascii="宋体" w:eastAsia="宋体" w:hAnsi="宋体" w:cs="宋体"/>
          <w:lang w:val="zh-TW" w:eastAsia="zh-TW"/>
        </w:rPr>
        <w:t>学时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四、教学方法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4C6026" w:rsidRDefault="00936295">
      <w:pPr>
        <w:pStyle w:val="A8"/>
        <w:spacing w:before="333" w:after="333"/>
        <w:jc w:val="center"/>
        <w:outlineLvl w:val="0"/>
        <w:rPr>
          <w:rFonts w:ascii="黑体" w:eastAsia="黑体" w:hAnsi="黑体" w:cs="黑体"/>
          <w:sz w:val="30"/>
          <w:szCs w:val="30"/>
          <w:lang w:val="zh-TW" w:eastAsia="zh-TW"/>
        </w:rPr>
      </w:pPr>
      <w:r>
        <w:rPr>
          <w:rFonts w:ascii="黑体" w:eastAsia="黑体" w:hAnsi="黑体" w:cs="黑体"/>
          <w:sz w:val="30"/>
          <w:szCs w:val="30"/>
          <w:lang w:val="zh-TW" w:eastAsia="zh-TW"/>
        </w:rPr>
        <w:t>第四单元</w:t>
      </w:r>
      <w:r>
        <w:rPr>
          <w:rFonts w:ascii="黑体" w:eastAsia="黑体" w:hAnsi="黑体" w:cs="黑体" w:hint="eastAsia"/>
          <w:sz w:val="30"/>
          <w:szCs w:val="30"/>
          <w:lang w:val="zh-TW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  <w:lang w:val="zh-TW" w:eastAsia="zh-TW"/>
        </w:rPr>
        <w:t>工作和职业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一、</w:t>
      </w:r>
      <w:r>
        <w:rPr>
          <w:rFonts w:asciiTheme="majorEastAsia" w:eastAsiaTheme="majorEastAsia" w:hAnsiTheme="majorEastAsia" w:cs="宋体" w:hint="eastAsia"/>
          <w:bCs/>
          <w:lang w:val="zh-TW" w:eastAsia="zh-TW"/>
        </w:rPr>
        <w:t>教学目标</w:t>
      </w:r>
    </w:p>
    <w:p w:rsidR="004C6026" w:rsidRDefault="00936295">
      <w:pPr>
        <w:pStyle w:val="A8"/>
        <w:ind w:firstLine="416"/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 w:cs="宋体"/>
          <w:lang w:val="zh-TW" w:eastAsia="zh-TW"/>
        </w:rPr>
        <w:t>一</w:t>
      </w:r>
      <w:r>
        <w:rPr>
          <w:rFonts w:ascii="宋体" w:eastAsia="宋体" w:hAnsi="宋体"/>
        </w:rPr>
        <w:t xml:space="preserve">) </w:t>
      </w:r>
      <w:r>
        <w:rPr>
          <w:rFonts w:ascii="宋体" w:eastAsia="宋体" w:hAnsi="宋体" w:cs="宋体"/>
          <w:lang w:val="zh-TW" w:eastAsia="zh-TW"/>
        </w:rPr>
        <w:t>通过听、说、读、写、译各项技能的全面训练，综合培养学生的英语语言应用能力</w:t>
      </w:r>
    </w:p>
    <w:p w:rsidR="004C6026" w:rsidRDefault="00936295">
      <w:pPr>
        <w:pStyle w:val="A8"/>
        <w:ind w:firstLine="416"/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 w:cs="宋体"/>
          <w:lang w:val="zh-TW" w:eastAsia="zh-TW"/>
        </w:rPr>
        <w:t>二</w:t>
      </w:r>
      <w:r>
        <w:rPr>
          <w:rFonts w:ascii="宋体" w:eastAsia="宋体" w:hAnsi="宋体"/>
        </w:rPr>
        <w:t xml:space="preserve">) </w:t>
      </w:r>
      <w:r>
        <w:rPr>
          <w:rFonts w:ascii="宋体" w:eastAsia="宋体" w:hAnsi="宋体" w:cs="宋体"/>
          <w:lang w:val="zh-TW" w:eastAsia="zh-TW"/>
        </w:rPr>
        <w:t>通过对语言输入中涉及的文化因素进行讲解讨论，培养学生基本的跨文化交际意识</w:t>
      </w:r>
    </w:p>
    <w:p w:rsidR="004C6026" w:rsidRDefault="00936295">
      <w:pPr>
        <w:pStyle w:val="A8"/>
        <w:ind w:firstLine="312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（三）通过穿插学习策略的讲解和示范，培养学生良好的学习习惯和方法。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(四) 增强其自主学习能力，提高综合文化素养。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二、教学内容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/>
        </w:rPr>
        <w:t>（一）</w:t>
      </w:r>
      <w:r>
        <w:rPr>
          <w:rFonts w:ascii="宋体" w:eastAsia="宋体" w:hAnsi="宋体" w:cs="宋体" w:hint="eastAsia"/>
          <w:lang w:val="zh-TW" w:eastAsia="zh-TW"/>
        </w:rPr>
        <w:t>课文背景介绍和导入部分练习。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（二）课文A 文本阅读理解及其所涉及的单词、短语、翻译及语法。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（三）课后思考题讨论及写作训练。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三、教学学时安排</w:t>
      </w:r>
    </w:p>
    <w:p w:rsidR="004C6026" w:rsidRDefault="00936295">
      <w:pPr>
        <w:pStyle w:val="A8"/>
        <w:ind w:left="42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  <w:lang w:val="zh-TW" w:eastAsia="zh-TW"/>
        </w:rPr>
        <w:t>学时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四、教学方法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4C6026" w:rsidRDefault="00936295">
      <w:pPr>
        <w:pStyle w:val="A8"/>
        <w:spacing w:before="333" w:after="333"/>
        <w:jc w:val="center"/>
        <w:outlineLvl w:val="0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黑体"/>
          <w:sz w:val="30"/>
          <w:szCs w:val="30"/>
          <w:lang w:val="zh-TW" w:eastAsia="zh-TW"/>
        </w:rPr>
        <w:t>第五单元</w:t>
      </w:r>
      <w:r>
        <w:rPr>
          <w:rFonts w:ascii="黑体" w:eastAsia="黑体" w:hAnsi="黑体" w:cs="黑体" w:hint="eastAsia"/>
          <w:sz w:val="30"/>
          <w:szCs w:val="30"/>
          <w:lang w:val="zh-TW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</w:rPr>
        <w:t>生活方式</w:t>
      </w:r>
    </w:p>
    <w:p w:rsidR="004C6026" w:rsidRDefault="00936295">
      <w:pPr>
        <w:pStyle w:val="A8"/>
        <w:ind w:firstLine="420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一、</w:t>
      </w:r>
      <w:r>
        <w:rPr>
          <w:rFonts w:asciiTheme="majorEastAsia" w:eastAsiaTheme="majorEastAsia" w:hAnsiTheme="majorEastAsia" w:cs="宋体" w:hint="eastAsia"/>
          <w:bCs/>
          <w:lang w:val="zh-TW" w:eastAsia="zh-TW"/>
        </w:rPr>
        <w:t>教学目标</w:t>
      </w:r>
    </w:p>
    <w:p w:rsidR="004C6026" w:rsidRDefault="00936295">
      <w:pPr>
        <w:pStyle w:val="A8"/>
        <w:ind w:firstLine="416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（一）加强学生英语词汇的扩展和掌握</w:t>
      </w:r>
    </w:p>
    <w:p w:rsidR="004C6026" w:rsidRDefault="00936295">
      <w:pPr>
        <w:pStyle w:val="A8"/>
        <w:ind w:firstLine="416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（二）带领学生搜集文章中的句式框架，并用框架造句，加强学生的写作能力</w:t>
      </w:r>
    </w:p>
    <w:p w:rsidR="004C6026" w:rsidRDefault="00936295">
      <w:pPr>
        <w:pStyle w:val="A8"/>
        <w:ind w:firstLine="416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（三）培养学生的批判性思维</w:t>
      </w:r>
    </w:p>
    <w:p w:rsidR="004C6026" w:rsidRDefault="00936295">
      <w:pPr>
        <w:pStyle w:val="A8"/>
        <w:ind w:firstLine="416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（四）引导学生培养健康向上的生活方式</w:t>
      </w:r>
    </w:p>
    <w:p w:rsidR="004C6026" w:rsidRDefault="00936295">
      <w:pPr>
        <w:pStyle w:val="A8"/>
        <w:ind w:firstLine="416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二、教学内容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/>
        </w:rPr>
        <w:t>（一）</w:t>
      </w:r>
      <w:r>
        <w:rPr>
          <w:rFonts w:ascii="宋体" w:eastAsia="宋体" w:hAnsi="宋体" w:cs="宋体" w:hint="eastAsia"/>
          <w:lang w:val="zh-TW" w:eastAsia="zh-TW"/>
        </w:rPr>
        <w:t>课文背景介绍和导入部分练习。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（二）课文A 文本阅读理解及其所涉及的单词、短语、翻译及语法。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（三）课后思考题讨论及写作训练。</w:t>
      </w:r>
    </w:p>
    <w:p w:rsidR="004C6026" w:rsidRDefault="00936295">
      <w:pPr>
        <w:pStyle w:val="A8"/>
        <w:ind w:firstLine="416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三、教学学时安排</w:t>
      </w:r>
    </w:p>
    <w:p w:rsidR="004C6026" w:rsidRDefault="00936295">
      <w:pPr>
        <w:pStyle w:val="A8"/>
        <w:ind w:left="42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  <w:lang w:val="zh-TW" w:eastAsia="zh-TW"/>
        </w:rPr>
        <w:t>学时</w:t>
      </w:r>
    </w:p>
    <w:p w:rsidR="004C6026" w:rsidRDefault="00936295">
      <w:pPr>
        <w:pStyle w:val="A8"/>
        <w:ind w:firstLine="416"/>
        <w:rPr>
          <w:rFonts w:asciiTheme="majorEastAsia" w:eastAsiaTheme="majorEastAsia" w:hAnsiTheme="majorEastAsia" w:cs="宋体"/>
          <w:bCs/>
          <w:lang w:val="zh-TW" w:eastAsia="zh-TW"/>
        </w:rPr>
      </w:pPr>
      <w:r>
        <w:rPr>
          <w:rFonts w:asciiTheme="majorEastAsia" w:eastAsiaTheme="majorEastAsia" w:hAnsiTheme="majorEastAsia" w:cs="宋体"/>
          <w:bCs/>
          <w:lang w:val="zh-TW" w:eastAsia="zh-TW"/>
        </w:rPr>
        <w:t>四、教学方法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4C6026" w:rsidRDefault="00936295">
      <w:pPr>
        <w:pStyle w:val="A8"/>
        <w:spacing w:before="333" w:after="333"/>
        <w:jc w:val="center"/>
        <w:outlineLvl w:val="0"/>
        <w:rPr>
          <w:rFonts w:asciiTheme="majorEastAsia" w:eastAsiaTheme="majorEastAsia" w:hAnsiTheme="majorEastAsia" w:cs="宋体"/>
          <w:sz w:val="24"/>
          <w:szCs w:val="24"/>
          <w:lang w:eastAsia="zh-TW"/>
        </w:rPr>
      </w:pPr>
      <w:r>
        <w:rPr>
          <w:rFonts w:asciiTheme="majorEastAsia" w:eastAsiaTheme="majorEastAsia" w:hAnsiTheme="majorEastAsia" w:cs="黑体"/>
          <w:sz w:val="30"/>
          <w:szCs w:val="30"/>
          <w:lang w:val="zh-TW" w:eastAsia="zh-TW"/>
        </w:rPr>
        <w:t>第六单元</w:t>
      </w:r>
      <w:r>
        <w:rPr>
          <w:rFonts w:asciiTheme="majorEastAsia" w:eastAsiaTheme="majorEastAsia" w:hAnsiTheme="majorEastAsia" w:cs="黑体" w:hint="eastAsia"/>
          <w:sz w:val="30"/>
          <w:szCs w:val="30"/>
          <w:lang w:val="zh-TW"/>
        </w:rPr>
        <w:t xml:space="preserve"> </w:t>
      </w:r>
      <w:r>
        <w:rPr>
          <w:rFonts w:asciiTheme="majorEastAsia" w:eastAsiaTheme="majorEastAsia" w:hAnsiTheme="majorEastAsia" w:cs="黑体" w:hint="eastAsia"/>
          <w:sz w:val="30"/>
          <w:szCs w:val="30"/>
          <w:lang w:eastAsia="zh-TW"/>
        </w:rPr>
        <w:t>生活态度</w:t>
      </w:r>
    </w:p>
    <w:p w:rsidR="004C6026" w:rsidRDefault="00936295">
      <w:pPr>
        <w:pStyle w:val="A8"/>
        <w:ind w:firstLine="416"/>
        <w:rPr>
          <w:rFonts w:ascii="黑体" w:eastAsia="黑体" w:hAnsi="黑体" w:cs="宋体"/>
          <w:bCs/>
          <w:lang w:val="zh-TW" w:eastAsia="zh-TW"/>
        </w:rPr>
      </w:pPr>
      <w:r>
        <w:rPr>
          <w:rFonts w:ascii="黑体" w:eastAsia="黑体" w:hAnsi="黑体" w:cs="宋体"/>
          <w:bCs/>
          <w:lang w:val="zh-TW" w:eastAsia="zh-TW"/>
        </w:rPr>
        <w:t>一、目的要求</w:t>
      </w:r>
    </w:p>
    <w:p w:rsidR="004C6026" w:rsidRDefault="00936295">
      <w:pPr>
        <w:pStyle w:val="A8"/>
        <w:ind w:firstLine="416"/>
        <w:rPr>
          <w:rFonts w:ascii="宋体" w:eastAsia="宋体" w:hAnsi="宋体"/>
          <w:lang w:eastAsia="zh-TW"/>
        </w:rPr>
      </w:pPr>
      <w:r>
        <w:rPr>
          <w:rFonts w:ascii="宋体" w:eastAsia="宋体" w:hAnsi="宋体" w:cs="宋体"/>
          <w:lang w:val="zh-TW" w:eastAsia="zh-TW"/>
        </w:rPr>
        <w:t>（一）针对</w:t>
      </w:r>
      <w:r>
        <w:rPr>
          <w:rFonts w:ascii="宋体" w:eastAsia="宋体" w:hAnsi="宋体"/>
          <w:lang w:eastAsia="zh-TW"/>
        </w:rPr>
        <w:t>Get started</w:t>
      </w:r>
      <w:r>
        <w:rPr>
          <w:rFonts w:ascii="宋体" w:eastAsia="宋体" w:hAnsi="宋体" w:cs="宋体"/>
          <w:lang w:val="zh-TW" w:eastAsia="zh-TW"/>
        </w:rPr>
        <w:t>的问题，能够较好地使用英语就行口语交流</w:t>
      </w:r>
    </w:p>
    <w:p w:rsidR="004C6026" w:rsidRDefault="00936295">
      <w:pPr>
        <w:pStyle w:val="A8"/>
        <w:ind w:firstLine="416"/>
        <w:rPr>
          <w:rFonts w:ascii="宋体" w:eastAsia="宋体" w:hAnsi="宋体"/>
          <w:lang w:eastAsia="zh-TW"/>
        </w:rPr>
      </w:pPr>
      <w:r>
        <w:rPr>
          <w:rFonts w:ascii="宋体" w:eastAsia="宋体" w:hAnsi="宋体" w:cs="宋体"/>
          <w:lang w:val="zh-TW" w:eastAsia="zh-TW"/>
        </w:rPr>
        <w:t>（二）能够较好地理解</w:t>
      </w:r>
      <w:r>
        <w:rPr>
          <w:rFonts w:ascii="宋体" w:eastAsia="宋体" w:hAnsi="宋体"/>
          <w:lang w:eastAsia="zh-TW"/>
        </w:rPr>
        <w:t>Famous quotes</w:t>
      </w:r>
      <w:r>
        <w:rPr>
          <w:rFonts w:ascii="宋体" w:eastAsia="宋体" w:hAnsi="宋体" w:cs="宋体"/>
          <w:lang w:val="zh-TW" w:eastAsia="zh-TW"/>
        </w:rPr>
        <w:t>的含义，做到用英语流利阐述</w:t>
      </w:r>
    </w:p>
    <w:p w:rsidR="004C6026" w:rsidRDefault="00936295">
      <w:pPr>
        <w:pStyle w:val="A8"/>
        <w:ind w:firstLine="416"/>
        <w:rPr>
          <w:rFonts w:ascii="宋体" w:eastAsia="宋体" w:hAnsi="宋体"/>
          <w:lang w:eastAsia="zh-TW"/>
        </w:rPr>
      </w:pPr>
      <w:r>
        <w:rPr>
          <w:rFonts w:ascii="宋体" w:eastAsia="宋体" w:hAnsi="宋体" w:cs="宋体"/>
          <w:lang w:val="zh-TW" w:eastAsia="zh-TW"/>
        </w:rPr>
        <w:t>（三）能够有效地对</w:t>
      </w:r>
      <w:r>
        <w:rPr>
          <w:rFonts w:ascii="宋体" w:eastAsia="宋体" w:hAnsi="宋体"/>
          <w:lang w:eastAsia="zh-TW"/>
        </w:rPr>
        <w:t>Listen and respond</w:t>
      </w:r>
      <w:r>
        <w:rPr>
          <w:rFonts w:ascii="宋体" w:eastAsia="宋体" w:hAnsi="宋体" w:cs="宋体"/>
          <w:lang w:val="zh-TW" w:eastAsia="zh-TW"/>
        </w:rPr>
        <w:t>中的听力材料进行归纳和总结</w:t>
      </w:r>
    </w:p>
    <w:p w:rsidR="004C6026" w:rsidRDefault="00936295">
      <w:pPr>
        <w:pStyle w:val="A8"/>
        <w:ind w:firstLine="416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lastRenderedPageBreak/>
        <w:t>（四）了解文章体裁及相关文化背景知识</w:t>
      </w:r>
    </w:p>
    <w:p w:rsidR="004C6026" w:rsidRDefault="00936295">
      <w:pPr>
        <w:pStyle w:val="A8"/>
        <w:ind w:firstLine="416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（五）掌握课文篇章结构，提高语言综合运用能力</w:t>
      </w:r>
    </w:p>
    <w:p w:rsidR="004C6026" w:rsidRDefault="00936295">
      <w:pPr>
        <w:pStyle w:val="A8"/>
        <w:ind w:firstLine="416"/>
        <w:rPr>
          <w:rFonts w:ascii="黑体" w:eastAsia="黑体" w:hAnsi="黑体" w:cs="宋体"/>
          <w:bCs/>
          <w:lang w:val="zh-TW" w:eastAsia="zh-TW"/>
        </w:rPr>
      </w:pPr>
      <w:r>
        <w:rPr>
          <w:rFonts w:ascii="黑体" w:eastAsia="黑体" w:hAnsi="黑体" w:cs="宋体"/>
          <w:bCs/>
          <w:lang w:val="zh-TW" w:eastAsia="zh-TW"/>
        </w:rPr>
        <w:t>二、教学内容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/>
        </w:rPr>
        <w:t>（一）</w:t>
      </w:r>
      <w:r>
        <w:rPr>
          <w:rFonts w:ascii="宋体" w:eastAsia="宋体" w:hAnsi="宋体" w:cs="宋体" w:hint="eastAsia"/>
          <w:lang w:val="zh-TW" w:eastAsia="zh-TW"/>
        </w:rPr>
        <w:t>课文背景介绍和导入部分练习。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（二）课文A 文本阅读理解及其所涉及的单词、短语、翻译及语法。</w:t>
      </w:r>
    </w:p>
    <w:p w:rsidR="004C6026" w:rsidRDefault="00936295">
      <w:pPr>
        <w:pStyle w:val="A8"/>
        <w:ind w:firstLine="420"/>
        <w:rPr>
          <w:rFonts w:ascii="宋体" w:eastAsia="宋体" w:hAnsi="宋体" w:cs="宋体"/>
          <w:lang w:val="zh-TW" w:eastAsia="zh-TW"/>
        </w:rPr>
      </w:pPr>
      <w:r>
        <w:rPr>
          <w:rFonts w:ascii="宋体" w:eastAsia="宋体" w:hAnsi="宋体" w:cs="宋体" w:hint="eastAsia"/>
          <w:lang w:val="zh-TW" w:eastAsia="zh-TW"/>
        </w:rPr>
        <w:t>（三）课后思考题讨论及写作训练。</w:t>
      </w:r>
    </w:p>
    <w:p w:rsidR="004C6026" w:rsidRDefault="00936295">
      <w:pPr>
        <w:pStyle w:val="A8"/>
        <w:ind w:firstLine="416"/>
        <w:rPr>
          <w:rFonts w:ascii="黑体" w:eastAsia="黑体" w:hAnsi="黑体" w:cs="宋体"/>
          <w:bCs/>
          <w:lang w:val="zh-TW" w:eastAsia="zh-TW"/>
        </w:rPr>
      </w:pPr>
      <w:r>
        <w:rPr>
          <w:rFonts w:ascii="黑体" w:eastAsia="黑体" w:hAnsi="黑体" w:cs="宋体"/>
          <w:bCs/>
          <w:lang w:val="zh-TW" w:eastAsia="zh-TW"/>
        </w:rPr>
        <w:t>三、教学学时安排</w:t>
      </w:r>
    </w:p>
    <w:p w:rsidR="004C6026" w:rsidRDefault="00936295">
      <w:pPr>
        <w:pStyle w:val="A8"/>
        <w:ind w:left="42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  <w:lang w:val="zh-TW" w:eastAsia="zh-TW"/>
        </w:rPr>
        <w:t>学时</w:t>
      </w:r>
    </w:p>
    <w:p w:rsidR="004C6026" w:rsidRDefault="00936295">
      <w:pPr>
        <w:pStyle w:val="A8"/>
        <w:ind w:firstLine="416"/>
        <w:rPr>
          <w:rFonts w:ascii="黑体" w:eastAsia="黑体" w:hAnsi="黑体" w:cs="宋体"/>
          <w:bCs/>
          <w:lang w:val="zh-TW" w:eastAsia="zh-TW"/>
        </w:rPr>
      </w:pPr>
      <w:r>
        <w:rPr>
          <w:rFonts w:ascii="黑体" w:eastAsia="黑体" w:hAnsi="黑体" w:cs="宋体"/>
          <w:bCs/>
          <w:lang w:val="zh-TW" w:eastAsia="zh-TW"/>
        </w:rPr>
        <w:t>四、教学方法</w:t>
      </w:r>
    </w:p>
    <w:p w:rsidR="004C6026" w:rsidRDefault="00936295">
      <w:pPr>
        <w:pStyle w:val="A8"/>
        <w:ind w:firstLine="420"/>
        <w:rPr>
          <w:rFonts w:ascii="宋体" w:eastAsia="宋体" w:hAnsi="宋体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>采用课堂教学、自主学习、个人展示、综合训练、小组交流等启发式、讨论式、发现式和研究式的教学方法，充分调动学生学习的积极性，激发学生的学习动机，最大限度地让学生参与学习的全过程。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4C6026" w:rsidRDefault="004C6026">
      <w:pPr>
        <w:pStyle w:val="A8"/>
        <w:ind w:left="420"/>
        <w:rPr>
          <w:rFonts w:ascii="宋体" w:eastAsia="宋体" w:hAnsi="宋体" w:cs="宋体"/>
          <w:lang w:val="zh-TW" w:eastAsia="zh-TW"/>
        </w:rPr>
      </w:pPr>
    </w:p>
    <w:p w:rsidR="004C6026" w:rsidRDefault="004C6026">
      <w:pPr>
        <w:pStyle w:val="A8"/>
        <w:ind w:left="420"/>
        <w:rPr>
          <w:rFonts w:ascii="宋体" w:eastAsia="宋体" w:hAnsi="宋体" w:cs="宋体"/>
          <w:lang w:val="zh-TW" w:eastAsia="zh-TW"/>
        </w:rPr>
      </w:pPr>
    </w:p>
    <w:p w:rsidR="004C6026" w:rsidRDefault="004C6026">
      <w:pPr>
        <w:pStyle w:val="A8"/>
        <w:ind w:left="420"/>
        <w:rPr>
          <w:rFonts w:ascii="宋体" w:eastAsia="宋体" w:hAnsi="宋体" w:cs="宋体"/>
          <w:lang w:val="zh-TW" w:eastAsia="zh-TW"/>
        </w:rPr>
      </w:pPr>
    </w:p>
    <w:p w:rsidR="004C6026" w:rsidRDefault="004C6026">
      <w:pPr>
        <w:pStyle w:val="A8"/>
        <w:ind w:left="420"/>
        <w:rPr>
          <w:rFonts w:ascii="宋体" w:eastAsia="宋体" w:hAnsi="宋体" w:cs="宋体"/>
          <w:lang w:val="zh-TW" w:eastAsia="zh-TW"/>
        </w:rPr>
      </w:pPr>
    </w:p>
    <w:p w:rsidR="004C6026" w:rsidRDefault="004C6026">
      <w:pPr>
        <w:pStyle w:val="A8"/>
        <w:ind w:left="420"/>
        <w:rPr>
          <w:rFonts w:ascii="宋体" w:eastAsia="宋体" w:hAnsi="宋体" w:cs="宋体"/>
          <w:lang w:val="zh-TW" w:eastAsia="zh-TW"/>
        </w:rPr>
      </w:pPr>
    </w:p>
    <w:sectPr w:rsidR="004C6026" w:rsidSect="00E04791">
      <w:headerReference w:type="default" r:id="rId10"/>
      <w:footerReference w:type="default" r:id="rId11"/>
      <w:pgSz w:w="11900" w:h="16840"/>
      <w:pgMar w:top="1418" w:right="1134" w:bottom="1418" w:left="1418" w:header="851" w:footer="992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43E" w:rsidRDefault="00D7543E">
      <w:r>
        <w:separator/>
      </w:r>
    </w:p>
  </w:endnote>
  <w:endnote w:type="continuationSeparator" w:id="0">
    <w:p w:rsidR="00D7543E" w:rsidRDefault="00D7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026" w:rsidRDefault="00936295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30106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43E" w:rsidRDefault="00D7543E">
      <w:r>
        <w:separator/>
      </w:r>
    </w:p>
  </w:footnote>
  <w:footnote w:type="continuationSeparator" w:id="0">
    <w:p w:rsidR="00D7543E" w:rsidRDefault="00D75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026" w:rsidRDefault="004C6026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E3A70"/>
    <w:multiLevelType w:val="multilevel"/>
    <w:tmpl w:val="601E3A70"/>
    <w:lvl w:ilvl="0">
      <w:start w:val="1"/>
      <w:numFmt w:val="decimalEnclosedCircle"/>
      <w:lvlText w:val="%1"/>
      <w:lvlJc w:val="left"/>
      <w:pPr>
        <w:ind w:left="360" w:hanging="360"/>
      </w:pPr>
      <w:rPr>
        <w:rFonts w:ascii="Times New Roman" w:eastAsia="Arial Unicode MS" w:hAnsi="Times New Roman" w:cs="Arial Unicode M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HorizontalSpacing w:val="119"/>
  <w:drawingGridVerticalSpacing w:val="333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commondata" w:val="eyJoZGlkIjoiMTdmZGI2MzI2M2NlYjNiMTA0NGNkYTRlNzRiYmM5NWIifQ=="/>
  </w:docVars>
  <w:rsids>
    <w:rsidRoot w:val="00C82072"/>
    <w:rsid w:val="0009699D"/>
    <w:rsid w:val="00121994"/>
    <w:rsid w:val="001B662D"/>
    <w:rsid w:val="002001FA"/>
    <w:rsid w:val="0027491C"/>
    <w:rsid w:val="00280DC5"/>
    <w:rsid w:val="00301064"/>
    <w:rsid w:val="00336EA3"/>
    <w:rsid w:val="00431D67"/>
    <w:rsid w:val="00454763"/>
    <w:rsid w:val="004C6026"/>
    <w:rsid w:val="004F034A"/>
    <w:rsid w:val="00501744"/>
    <w:rsid w:val="005709A0"/>
    <w:rsid w:val="005D4B8D"/>
    <w:rsid w:val="006143A4"/>
    <w:rsid w:val="007B41A7"/>
    <w:rsid w:val="007C4458"/>
    <w:rsid w:val="00860679"/>
    <w:rsid w:val="008A2F6D"/>
    <w:rsid w:val="009223D2"/>
    <w:rsid w:val="00936295"/>
    <w:rsid w:val="009F3E4F"/>
    <w:rsid w:val="00A55117"/>
    <w:rsid w:val="00AF7F23"/>
    <w:rsid w:val="00B15155"/>
    <w:rsid w:val="00B54CAC"/>
    <w:rsid w:val="00B67497"/>
    <w:rsid w:val="00BD46C9"/>
    <w:rsid w:val="00C82072"/>
    <w:rsid w:val="00C922AB"/>
    <w:rsid w:val="00D12D10"/>
    <w:rsid w:val="00D156AE"/>
    <w:rsid w:val="00D2395A"/>
    <w:rsid w:val="00D7543E"/>
    <w:rsid w:val="00D87D5B"/>
    <w:rsid w:val="00E04791"/>
    <w:rsid w:val="00E04A7A"/>
    <w:rsid w:val="00E5685B"/>
    <w:rsid w:val="032E4374"/>
    <w:rsid w:val="04DA1752"/>
    <w:rsid w:val="4FB75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link w:val="Char0"/>
    <w:uiPriority w:val="99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character" w:styleId="a6">
    <w:name w:val="page number"/>
    <w:basedOn w:val="a0"/>
  </w:style>
  <w:style w:type="character" w:styleId="a7">
    <w:name w:val="Hyperlink"/>
    <w:autoRedefine/>
    <w:qFormat/>
    <w:rPr>
      <w:u w:val="single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8">
    <w:name w:val="正文 A"/>
    <w:qFormat/>
    <w:pPr>
      <w:widowControl w:val="0"/>
      <w:jc w:val="both"/>
    </w:pPr>
    <w:rPr>
      <w:rFonts w:eastAsia="Arial Unicode MS" w:cs="Arial Unicode MS"/>
      <w:color w:val="000000"/>
      <w:kern w:val="2"/>
      <w:sz w:val="21"/>
      <w:szCs w:val="21"/>
      <w:u w:color="000000"/>
    </w:rPr>
  </w:style>
  <w:style w:type="paragraph" w:customStyle="1" w:styleId="a9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A">
    <w:name w:val="正文 A 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  <w:lang w:eastAsia="en-US"/>
    </w:rPr>
  </w:style>
  <w:style w:type="character" w:customStyle="1" w:styleId="Char0">
    <w:name w:val="页脚 Char"/>
    <w:basedOn w:val="a0"/>
    <w:link w:val="a4"/>
    <w:autoRedefine/>
    <w:uiPriority w:val="99"/>
    <w:rPr>
      <w:rFonts w:eastAsia="Arial Unicode MS" w:cs="Arial Unicode MS"/>
      <w:color w:val="000000"/>
      <w:kern w:val="2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F306B-5E86-4748-9533-FB6945473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495</Words>
  <Characters>2825</Characters>
  <Application>Microsoft Office Word</Application>
  <DocSecurity>0</DocSecurity>
  <Lines>23</Lines>
  <Paragraphs>6</Paragraphs>
  <ScaleCrop>false</ScaleCrop>
  <Company>Windows 10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AutoBVT</cp:lastModifiedBy>
  <cp:revision>19</cp:revision>
  <dcterms:created xsi:type="dcterms:W3CDTF">2019-07-03T07:47:00Z</dcterms:created>
  <dcterms:modified xsi:type="dcterms:W3CDTF">2024-04-11T01:25:00Z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91588B62613D49D4A5AD41F1D4989E97_12</vt:lpwstr>
  </property>
  <property fmtid="{D5CDD505-2E9C-101B-9397-08002B2CF9AE}" pid="4" name="GrammarlyDocumentId">
    <vt:lpwstr>68c51cb6005d289bbfd520c21b7994d972e5ba08970457d85aaab2c0eb151626</vt:lpwstr>
  </property>
</Properties>
</file>